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样例项目进度报告</w:t>
      </w:r>
    </w:p>
    <w:p>
      <w:pPr>
        <w:jc w:val="center"/>
      </w:pPr>
      <w:r>
        <w:rPr>
          <w:i/>
        </w:rPr>
        <w:t>来源：sample.html</w:t>
      </w:r>
    </w:p>
    <w:p>
      <w:pPr>
        <w:pStyle w:val="Heading1"/>
      </w:pPr>
      <w:r>
        <w:t>资料摘要</w:t>
      </w:r>
    </w:p>
    <w:p>
      <w:r>
        <w:t>演示原型已经完成，当前记录包含六条合成订单数据。林晨计划在 2026 年 11 月 8 日前提交演示初稿；目标上线日期为 2026 年 11 月 12 日，但该目标仍需评审。</w:t>
      </w:r>
    </w:p>
    <w:p>
      <w:pPr>
        <w:pStyle w:val="Heading1"/>
      </w:pPr>
      <w:r>
        <w:t>已知事实</w:t>
      </w:r>
    </w:p>
    <w:p>
      <w:pPr>
        <w:pStyle w:val="ListBullet"/>
      </w:pPr>
      <w:r>
        <w:t>演示原型已经完成。</w:t>
      </w:r>
    </w:p>
    <w:p>
      <w:pPr>
        <w:pStyle w:val="ListBullet"/>
      </w:pPr>
      <w:r>
        <w:t>包含六条合成订单数据。</w:t>
      </w:r>
    </w:p>
    <w:p>
      <w:pPr>
        <w:pStyle w:val="ListBullet"/>
      </w:pPr>
      <w:r>
        <w:t>林晨将在 2026 年 11 月 8 日前提交演示初稿。</w:t>
      </w:r>
    </w:p>
    <w:p>
      <w:pPr>
        <w:pStyle w:val="ListBullet"/>
      </w:pPr>
      <w:r>
        <w:t>目标上线日期为 2026 年 11 月 12 日，仍需评审。</w:t>
      </w:r>
    </w:p>
    <w:p>
      <w:pPr>
        <w:pStyle w:val="Heading1"/>
      </w:pPr>
      <w:r>
        <w:t>待确认事项</w:t>
      </w:r>
    </w:p>
    <w:p>
      <w:pPr>
        <w:pStyle w:val="ListBullet"/>
      </w:pPr>
      <w:r>
        <w:t>预算尚未批准。</w:t>
      </w:r>
    </w:p>
    <w:p>
      <w:pPr>
        <w:pStyle w:val="ListBullet"/>
      </w:pPr>
      <w:r>
        <w:t>审批人待确认。</w:t>
      </w:r>
    </w:p>
    <w:p>
      <w:pPr>
        <w:pStyle w:val="ListBullet"/>
      </w:pPr>
      <w:r>
        <w:t>2026 年 11 月 12 日目标上线日期仍需评审。</w:t>
      </w:r>
    </w:p>
    <w:p>
      <w:r>
        <w:t>来源说明：以上内容均整理自 sample.html，未补充其他事实。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365F91" w:themeColor="accent1" w:themeShade="B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